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contextualSpacing w:val="0"/>
        <w:rPr/>
      </w:pPr>
      <w:bookmarkStart w:colFirst="0" w:colLast="0" w:name="_2gazcsgmxkub" w:id="0"/>
      <w:bookmarkEnd w:id="0"/>
      <w:r w:rsidDel="00000000" w:rsidR="00000000" w:rsidRPr="00000000">
        <w:rPr>
          <w:rtl w:val="0"/>
        </w:rPr>
        <w:t xml:space="preserve">Waterloo Citizens for a Pool</w:t>
      </w:r>
    </w:p>
    <w:p w:rsidR="00000000" w:rsidDel="00000000" w:rsidP="00000000" w:rsidRDefault="00000000" w:rsidRPr="00000000" w14:paraId="00000002">
      <w:pPr>
        <w:pStyle w:val="Subtitle"/>
        <w:contextualSpacing w:val="0"/>
        <w:rPr/>
      </w:pPr>
      <w:bookmarkStart w:colFirst="0" w:colLast="0" w:name="_2nuf54q86v7q" w:id="1"/>
      <w:bookmarkEnd w:id="1"/>
      <w:r w:rsidDel="00000000" w:rsidR="00000000" w:rsidRPr="00000000">
        <w:rPr>
          <w:rtl w:val="0"/>
        </w:rPr>
        <w:t xml:space="preserve">Wednesday, 12.6.2017, Annex Building 6:30pm - General Assembly Meeting</w:t>
        <w:br w:type="textWrapping"/>
        <w:br w:type="textWrapping"/>
      </w:r>
      <w:r w:rsidDel="00000000" w:rsidR="00000000" w:rsidRPr="00000000">
        <w:rPr>
          <w:b w:val="1"/>
          <w:color w:val="ff5e0e"/>
          <w:sz w:val="36"/>
          <w:szCs w:val="36"/>
          <w:rtl w:val="0"/>
        </w:rPr>
        <w:t xml:space="preserve">Attendees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120" w:lineRule="auto"/>
        <w:contextualSpacing w:val="0"/>
        <w:rPr/>
      </w:pPr>
      <w:r w:rsidDel="00000000" w:rsidR="00000000" w:rsidRPr="00000000">
        <w:rPr>
          <w:rtl w:val="0"/>
        </w:rPr>
        <w:t xml:space="preserve">Michael Nolte </w:t>
        <w:br w:type="textWrapping"/>
        <w:t xml:space="preserve">Kim Ahne</w:t>
        <w:br w:type="textWrapping"/>
        <w:t xml:space="preserve">Lyn Falk-Ahne</w:t>
        <w:br w:type="textWrapping"/>
        <w:t xml:space="preserve">Jason Breithaupt</w:t>
        <w:br w:type="textWrapping"/>
        <w:t xml:space="preserve">Gina Pfund</w:t>
        <w:br w:type="textWrapping"/>
        <w:t xml:space="preserve">Amy Grandcolas</w:t>
        <w:br w:type="textWrapping"/>
        <w:t xml:space="preserve">Vickie Kehrer</w:t>
        <w:br w:type="textWrapping"/>
        <w:t xml:space="preserve">Rene Grandcolas</w:t>
        <w:br w:type="textWrapping"/>
        <w:t xml:space="preserve">Celeste Breitwiser</w:t>
        <w:br w:type="textWrapping"/>
        <w:t xml:space="preserve">Amber S.</w:t>
        <w:br w:type="textWrapping"/>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120" w:lineRule="auto"/>
        <w:contextualSpacing w:val="0"/>
        <w:rPr>
          <w:sz w:val="36"/>
          <w:szCs w:val="36"/>
        </w:rPr>
      </w:pPr>
      <w:r w:rsidDel="00000000" w:rsidR="00000000" w:rsidRPr="00000000">
        <w:rPr>
          <w:rFonts w:ascii="PT Sans Narrow" w:cs="PT Sans Narrow" w:eastAsia="PT Sans Narrow" w:hAnsi="PT Sans Narrow"/>
          <w:b w:val="1"/>
          <w:color w:val="ff5e0e"/>
          <w:sz w:val="36"/>
          <w:szCs w:val="36"/>
          <w:rtl w:val="0"/>
        </w:rPr>
        <w:t xml:space="preserve">Meeting Minutes and Action Items</w:t>
      </w:r>
      <w:r w:rsidDel="00000000" w:rsidR="00000000" w:rsidRPr="00000000">
        <w:rPr>
          <w:rtl w:val="0"/>
        </w:rPr>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ya9ldh31040g" w:id="2"/>
      <w:bookmarkEnd w:id="2"/>
      <w:r w:rsidDel="00000000" w:rsidR="00000000" w:rsidRPr="00000000">
        <w:rPr>
          <w:rtl w:val="0"/>
        </w:rPr>
        <w:t xml:space="preserve">Meeting Minutes</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Michael Nolte opened the meeting with meeting minutes from November 1st meeting minutes. Amy Grandcolas made a motion to approve.  Gina Pfund made second motion, minutes were approved.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Jason Breithaupt gave an overview of the treasure report.  We currently have $5,207.24.</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Lyn Falk-Ahne talked about fundraising.  We have several different fundraisers available for the public to support.  </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pPr>
      <w:r w:rsidDel="00000000" w:rsidR="00000000" w:rsidRPr="00000000">
        <w:rPr>
          <w:rtl w:val="0"/>
        </w:rPr>
        <w:t xml:space="preserve">Escript - Each person must obtain an application for escript through Schnucks.  Each time a purchase is made, they will scan your escript card, and a portion will be donated to our non-profit.</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Amazon Smile is just about set up.</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Schwan’s Food has a fundraiser set up for us that will last for 90 days.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We are set for a 5k in March that will be held in Waterloo, more details to come, we will need additional volunteers for this fundraising effort.</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Research was done on hosting a Chicken and Beer dance, it has been decided that this fundraiser would not be feasible at this time, to be held at the Hecker Community Center, we will continue to research other venues.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u w:val="none"/>
        </w:rPr>
      </w:pPr>
      <w:r w:rsidDel="00000000" w:rsidR="00000000" w:rsidRPr="00000000">
        <w:rPr>
          <w:rtl w:val="0"/>
        </w:rPr>
        <w:t xml:space="preserve">The winners for the cash raffler were drawn.  The winners are as follows:</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1st place $1,000.00 - Dennis Breithaupt</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2nd place $150.00 - Vaughn Mavers</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20" w:line="288" w:lineRule="auto"/>
        <w:ind w:left="1440" w:right="0" w:hanging="360"/>
        <w:contextualSpacing w:val="1"/>
        <w:jc w:val="left"/>
        <w:rPr>
          <w:u w:val="none"/>
        </w:rPr>
      </w:pPr>
      <w:r w:rsidDel="00000000" w:rsidR="00000000" w:rsidRPr="00000000">
        <w:rPr>
          <w:rtl w:val="0"/>
        </w:rPr>
        <w:t xml:space="preserve">3rd place $100.00 - Reese Grandcolas-Davis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left="720" w:right="0" w:firstLine="0"/>
        <w:contextualSpacing w:val="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left="720" w:right="0" w:firstLine="0"/>
        <w:contextualSpacing w:val="0"/>
        <w:jc w:val="left"/>
        <w:rPr/>
      </w:pPr>
      <w:r w:rsidDel="00000000" w:rsidR="00000000" w:rsidRPr="00000000">
        <w:rPr>
          <w:rtl w:val="0"/>
        </w:rPr>
        <w:t xml:space="preserve">Our next Cash Raffle drawing will be held on February 7th, 2018.  A huge thank you to all who sold and purchased tickets!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u w:val="none"/>
        </w:rPr>
      </w:pPr>
      <w:r w:rsidDel="00000000" w:rsidR="00000000" w:rsidRPr="00000000">
        <w:rPr>
          <w:rtl w:val="0"/>
        </w:rPr>
        <w:t xml:space="preserve">Michael Nolte explained that the fundraising we are currently doing will go toward a feasibility study for our pool efforts.  A feasibility study will allow us to determine exactly what amenities to offer.</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u w:val="none"/>
        </w:rPr>
      </w:pPr>
      <w:r w:rsidDel="00000000" w:rsidR="00000000" w:rsidRPr="00000000">
        <w:rPr>
          <w:rtl w:val="0"/>
        </w:rPr>
        <w:t xml:space="preserve">Work continues on our business plan.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u w:val="none"/>
        </w:rPr>
      </w:pPr>
      <w:r w:rsidDel="00000000" w:rsidR="00000000" w:rsidRPr="00000000">
        <w:rPr>
          <w:rtl w:val="0"/>
        </w:rPr>
        <w:t xml:space="preserve">We are expecting to have a mock drawing sometime in January to set as a goal for what we are working towards.</w:t>
      </w:r>
      <w:r w:rsidDel="00000000" w:rsidR="00000000" w:rsidRPr="00000000">
        <w:rPr>
          <w:rtl w:val="0"/>
        </w:rPr>
      </w:r>
    </w:p>
    <w:p w:rsidR="00000000" w:rsidDel="00000000" w:rsidP="00000000" w:rsidRDefault="00000000" w:rsidRPr="00000000" w14:paraId="00000017">
      <w:pPr>
        <w:pStyle w:val="Heading1"/>
        <w:contextualSpacing w:val="0"/>
        <w:rPr/>
      </w:pPr>
      <w:bookmarkStart w:colFirst="0" w:colLast="0" w:name="_73sxhxezr29m" w:id="3"/>
      <w:bookmarkEnd w:id="3"/>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Design tri-folder advertisement.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Confirm method of tracking new membership.</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Work on list of names for Capital Campaign and begin business proposal for the committee.</w:t>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6zsavxw7qpwy" w:id="4"/>
      <w:bookmarkEnd w:id="4"/>
      <w:r w:rsidDel="00000000" w:rsidR="00000000" w:rsidRPr="00000000">
        <w:rPr>
          <w:rtl w:val="0"/>
        </w:rPr>
        <w:t xml:space="preserve">Next Meeting Agenda Items </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Kim Ahne will have the Waterloo Citizens for a Pool presentation available for new attendees, if needed.</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Review the drowning numbers from Sue Nelson.</w:t>
      </w:r>
    </w:p>
    <w:sectPr>
      <w:headerReference r:id="rId7" w:type="default"/>
      <w:pgSz w:h="15840" w:w="12240"/>
      <w:pgMar w:bottom="1080" w:top="108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400" w:lineRule="auto"/>
      <w:contextualSpacing w:val="0"/>
      <w:jc w:val="right"/>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